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внесенных изменениях в муниципальную программу «</w:t>
      </w:r>
      <w:r>
        <w:rPr>
          <w:rFonts w:ascii="Times New Roman" w:hAnsi="Times New Roman"/>
          <w:color w:val="000000" w:themeColor="text1"/>
          <w:sz w:val="24"/>
          <w:szCs w:val="24"/>
        </w:rPr>
        <w:t>Эффективное управление муниципальными финансами ЗАТО Северск» на 2021-2024 годы за 2023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right="1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тыс. руб.     </w:t>
      </w:r>
    </w:p>
    <w:tbl>
      <w:tblPr>
        <w:tblStyle w:val="a8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984"/>
        <w:gridCol w:w="1985"/>
        <w:gridCol w:w="1275"/>
      </w:tblGrid>
      <w:tr>
        <w:tc>
          <w:tcPr>
            <w:tcW w:w="21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редакция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01.07.2023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31.12.2023</w:t>
            </w:r>
          </w:p>
        </w:tc>
        <w:tc>
          <w:tcPr>
            <w:tcW w:w="1275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 год</w:t>
            </w:r>
          </w:p>
        </w:tc>
      </w:tr>
      <w:tr>
        <w:tc>
          <w:tcPr>
            <w:tcW w:w="2127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акт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01.12.2020 № 2128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25.07.2023 № 1379-па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06.02.2024 № 367-па</w:t>
            </w:r>
          </w:p>
        </w:tc>
        <w:tc>
          <w:tcPr>
            <w:tcW w:w="1275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>
        <w:tc>
          <w:tcPr>
            <w:tcW w:w="2127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ассигнований на реализацию программы (изменения), всего, в том числе по подпрограммам: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57 390,19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47 120,32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(-10 269,87)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51 800,65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(+4 680,33)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-5 589,54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127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557,10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557,10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510,68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(-46,42)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-46,42</w:t>
            </w:r>
          </w:p>
        </w:tc>
      </w:tr>
      <w:tr>
        <w:tc>
          <w:tcPr>
            <w:tcW w:w="2127" w:type="dxa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23 749,79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14 961,89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(-8 787,90)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17 493,77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(+2 531,88)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-6 256,02</w:t>
            </w:r>
          </w:p>
        </w:tc>
      </w:tr>
      <w:tr>
        <w:tc>
          <w:tcPr>
            <w:tcW w:w="2127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33 083,30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31 601,33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(-1 481,97)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33 796,20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(+2 194,87)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+712,90</w:t>
            </w:r>
          </w:p>
        </w:tc>
      </w:tr>
    </w:tbl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 Обоснование изменений, внесенных Постановлением Администрации ЗАТО Северск от 25.07.2023 № 1379-па.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01.07.2023 в утвержденную Программу </w:t>
      </w:r>
      <w:r>
        <w:rPr>
          <w:rFonts w:ascii="Times New Roman" w:hAnsi="Times New Roman"/>
          <w:color w:val="000000" w:themeColor="text1"/>
          <w:sz w:val="24"/>
          <w:szCs w:val="24"/>
        </w:rPr>
        <w:t>на основании пункта 30 </w:t>
      </w:r>
      <w:r>
        <w:rPr>
          <w:rFonts w:ascii="Times New Roman" w:hAnsi="Times New Roman" w:cs="Times New Roman"/>
          <w:sz w:val="24"/>
          <w:szCs w:val="24"/>
        </w:rPr>
        <w:t xml:space="preserve">Порядка принятия решений о разработке муниципальных программ ЗАТО Северск Томской области, их формирования и реализации, утвержденного постановлением Администрации ЗАТО Северск от 24.09.2018 № 1797,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внесены изменения </w:t>
      </w:r>
      <w:r>
        <w:rPr>
          <w:rFonts w:ascii="Times New Roman" w:hAnsi="Times New Roman" w:cs="Times New Roman"/>
          <w:sz w:val="24"/>
          <w:szCs w:val="24"/>
        </w:rPr>
        <w:t>на 10 269,87 тыс. руб., из них:</w:t>
      </w:r>
    </w:p>
    <w:p>
      <w:pPr>
        <w:pStyle w:val="a3"/>
        <w:spacing w:after="0"/>
        <w:ind w:left="0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1) по подпрограмме 2 «Обеспечение долговой устойчивости бюджета ЗАТО Северск» уменьшены бюджетные ассигнования на 8 787,90 тыс. руб. по обслуживанию муниципального долга за счет использования механизма заимствования с лицевых счетов бюджетных учреждений. Кроме того на уменьшение расходов повлияло досрочное погашение основного долга по коммерческому кредиту ПАО "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Совкомбанк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" по МК от 21.06.2021 № 1 и бюджетному кредиту за счет средств областного бюджета по договору от 17.12.2021 № 118-БК;</w:t>
      </w:r>
    </w:p>
    <w:p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2) по обеспечивающей подпрограмме сальдировано уменьшены бюджетные ассигнования на сумму 1 481,97 тыс. руб. в том числе:</w:t>
      </w:r>
    </w:p>
    <w:p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- увеличены расходы на сумму 324,78 тыс. руб., из них:</w:t>
      </w:r>
    </w:p>
    <w:p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1) 298,96 тыс. руб. - на выплаты материальной помощи и единовременной выплаты вновь принятым работникам, а также компенсацию неиспользованного отпуска;</w:t>
      </w:r>
    </w:p>
    <w:p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2) 18,52 тыс. руб. – на услуги по информационному обслуживанию программных продуктов «1С: Бухгалтерия государственного учреждения 8», «1С: Зарплата и кадры государственного учреждения 8».</w:t>
      </w:r>
    </w:p>
    <w:p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- уменьшены бюджетные ассигнования в сумме 1 806,75 тыс. руб. в пользу Администрации ЗАТО Северск, Думы ЗАТО Северск, УЖКХ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ТиС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 Обоснование изменений, внесенных Постановлением Администрации ЗАТО Северск от 06.02.2024 № 367-па.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увеличение объема финансирования Программы с 01.07.2023 по 31.12.2023 на 4 680,33тыс. руб., из них: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 подпрограмме 1 «Повышение эффективности управления муниципальными финансами» в 2023 году уменьшены бюджетные ассигнования на сумму 46,42 тыс. руб. по ВЦП «Совершенствование информационно-технического сопровождения бюджетного процесса на территории ЗАТО Северск» по расходам на услуги сопровождения программного продукта «БАРС. Бюджет Онлайн» в соответствии с условиями муниципального контракта от 27.12.2022 № 1;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подпрограмме 2 «Обеспечение долговой устойчивости бюджета ЗАТО Северск» увеличены бюджетные ассигнования на сумму 2 531,88 тыс. руб. на обслуживание муниципального долга в связи с заключением с ПАО «СБЕРБАНК» муниципального контракта от 23.10.2023 № 1 на получение коммерческого кредита;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по обеспечивающей подпрограмме сальдировано увеличены бюджетные ассигнования в 2023 году на сумму 2 194,87 тыс. руб. в том числе: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увеличены расходы на сумму 2 610,62 тыс. руб., из них: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1 308,19 тыс. руб. по КОСГУ 266 «Социальные пособия и компенсации персоналу в денежной форме»;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626,02 тыс. руб. - на заработную плату и начисления на выплаты по оплате труда в связи с увеличением с 01.10.2023 на 5,5 % в соответствии со ст. 23 закона Томской области от 28.12.2022 года № 141-ОЗ «Об областном бюджете на 2023 год и на плановый период 2024 и 2025 годов», распоряжениями Мэра ЗАТО Северск от 06.09.2023 № 125-рм «О внесении изменений в распоряжение Мэра ЗАТО Северск от 03.06.2022 № 65-рм», от 06.09.2023            № 126-рм «О внесении изменений в распоряжение Мэра ЗАТО Северск от 03.06.2022 № 66-рм»;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226,5 тыс. руб. – на заработную плату и начисления на выплаты по оплате труда за счет средств федерального бюджета согласно Распоряжению Администрации Томской области от 14.11.2023 № 392-р-в (на поощрение муниципальных управленческих команд);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114,4 тыс. руб. – приобретение комплектующих для персональных компьютеров, а также приобретение многофункционального устройства;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уменьшены расходы на сумму 415,75 тыс. руб. за счет экономии.</w:t>
      </w: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Программа исполнена в сумме 44 222,48 тыс. руб.</w:t>
      </w:r>
    </w:p>
    <w:p>
      <w:pPr>
        <w:tabs>
          <w:tab w:val="left" w:pos="593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>
      <w:headerReference w:type="default" r:id="rId7"/>
      <w:footerReference w:type="default" r:id="rId8"/>
      <w:footerReference w:type="first" r:id="rId9"/>
      <w:pgSz w:w="11906" w:h="16838" w:code="9"/>
      <w:pgMar w:top="737" w:right="454" w:bottom="567" w:left="164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>
      <w:rPr>
        <w:rFonts w:ascii="Times New Roman CYR" w:eastAsia="Times New Roman" w:hAnsi="Times New Roman CYR" w:cs="Times New Roman"/>
        <w:sz w:val="20"/>
        <w:szCs w:val="20"/>
      </w:rPr>
      <w:t>Внутренний номер: 314304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>
      <w:rPr>
        <w:rFonts w:ascii="Times New Roman CYR" w:eastAsia="Times New Roman" w:hAnsi="Times New Roman CYR" w:cs="Times New Roman"/>
        <w:sz w:val="20"/>
        <w:szCs w:val="20"/>
      </w:rPr>
      <w:t>Внутренний номер: 314304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30109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>
        <w:pPr>
          <w:pStyle w:val="a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242F5"/>
    <w:multiLevelType w:val="hybridMultilevel"/>
    <w:tmpl w:val="D5CA5B94"/>
    <w:lvl w:ilvl="0" w:tplc="F9A253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FC4229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42492D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C66A16"/>
    <w:multiLevelType w:val="hybridMultilevel"/>
    <w:tmpl w:val="E8AE1842"/>
    <w:lvl w:ilvl="0" w:tplc="38848280">
      <w:start w:val="1"/>
      <w:numFmt w:val="decimal"/>
      <w:lvlText w:val="%1."/>
      <w:lvlJc w:val="left"/>
      <w:pPr>
        <w:ind w:left="1065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56E2271"/>
    <w:multiLevelType w:val="hybridMultilevel"/>
    <w:tmpl w:val="9CBC71E4"/>
    <w:lvl w:ilvl="0" w:tplc="06624B3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C135826"/>
    <w:multiLevelType w:val="hybridMultilevel"/>
    <w:tmpl w:val="3C562C48"/>
    <w:lvl w:ilvl="0" w:tplc="5B04314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99CD3-46E7-4330-9BB2-35343216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table" w:styleId="a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1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Серегина М.А.</cp:lastModifiedBy>
  <cp:revision>137</cp:revision>
  <cp:lastPrinted>2022-02-11T04:30:00Z</cp:lastPrinted>
  <dcterms:created xsi:type="dcterms:W3CDTF">2015-07-16T04:29:00Z</dcterms:created>
  <dcterms:modified xsi:type="dcterms:W3CDTF">2024-02-15T01:46:00Z</dcterms:modified>
</cp:coreProperties>
</file>